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804827" w14:textId="77777777" w:rsidR="00F46E40" w:rsidRDefault="00F46E40" w:rsidP="00F46E40">
      <w:pPr>
        <w:pStyle w:val="Heading1"/>
      </w:pPr>
      <w:bookmarkStart w:id="0" w:name="_Hlk224045548"/>
      <w:bookmarkStart w:id="1" w:name="_Hlk224045497"/>
      <w:bookmarkStart w:id="2" w:name="_Hlk227760226"/>
      <w:r>
        <w:t>Key stage 2 comparative report</w:t>
      </w:r>
    </w:p>
    <w:p w14:paraId="645CDCDA" w14:textId="77777777" w:rsidR="00F46E40" w:rsidRDefault="00F46E40" w:rsidP="00F46E40">
      <w:pPr>
        <w:spacing w:after="240"/>
      </w:pPr>
      <w:bookmarkStart w:id="3" w:name="_Hlk227760202"/>
      <w:bookmarkEnd w:id="2"/>
      <w:r>
        <w:t xml:space="preserve">This information allows you to compare your child’s performance at the end of key stage 2 with the attainment of other year 6 pupils in our school this year, and across England in 2024. </w:t>
      </w:r>
    </w:p>
    <w:tbl>
      <w:tblPr>
        <w:tblW w:w="9742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24"/>
        <w:gridCol w:w="1968"/>
        <w:gridCol w:w="1979"/>
        <w:gridCol w:w="1604"/>
        <w:gridCol w:w="1667"/>
      </w:tblGrid>
      <w:tr w:rsidR="00F46E40" w14:paraId="0A247850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918B7C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bookmarkStart w:id="4" w:name="_Hlk227760183"/>
            <w:bookmarkEnd w:id="3"/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0EA4A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school (2025)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B48F559" w14:textId="0EF158B4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at least the expected standard: nationally (2024)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58F9105A" w14:textId="09DA18AD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scaled score: school (2025)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</w:tcPr>
          <w:p w14:paraId="65F52F4D" w14:textId="2A8D4D45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rFonts w:cs="Arial"/>
                <w:b/>
                <w:sz w:val="24"/>
              </w:rPr>
            </w:pPr>
            <w:r>
              <w:rPr>
                <w:rFonts w:cs="Arial"/>
                <w:b/>
                <w:sz w:val="24"/>
              </w:rPr>
              <w:t xml:space="preserve"> Average scaled score: nationally (2024)</w:t>
            </w:r>
          </w:p>
        </w:tc>
      </w:tr>
      <w:tr w:rsidR="00F46E40" w14:paraId="619D8584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2858A6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English reading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DDAC0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77%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1C51B7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74%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77D1E4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1BBEDC5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 w:rsidR="00F46E40" w14:paraId="25860F53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31808D1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English grammar, punctuation and spelling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174165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77%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34A91E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72%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48AD4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107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2B69C9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105</w:t>
            </w:r>
          </w:p>
        </w:tc>
      </w:tr>
      <w:tr w:rsidR="00F46E40" w14:paraId="5BC114C4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306ABAF" w14:textId="77777777" w:rsidR="00F46E40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Mathematics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1F52BD2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75%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9EE98F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73%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2FDB8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106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7C75D3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104</w:t>
            </w:r>
          </w:p>
        </w:tc>
      </w:tr>
      <w:tr w:rsidR="00F46E40" w14:paraId="7458FDC5" w14:textId="77777777" w:rsidTr="00F171BE">
        <w:trPr>
          <w:trHeight w:val="454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9467960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 xml:space="preserve">English writing (teacher assessment) 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B070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69%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3894DF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72%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8B3EAE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946989A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>N/A</w:t>
            </w:r>
          </w:p>
        </w:tc>
      </w:tr>
      <w:tr w:rsidR="00F46E40" w14:paraId="58FD02D9" w14:textId="77777777" w:rsidTr="00F171BE">
        <w:trPr>
          <w:trHeight w:val="307"/>
          <w:tblHeader/>
        </w:trPr>
        <w:tc>
          <w:tcPr>
            <w:tcW w:w="25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50C66C1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 xml:space="preserve">Science </w:t>
            </w:r>
          </w:p>
          <w:p w14:paraId="17CEBB14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color w:val="0D0D0D"/>
                <w:sz w:val="24"/>
              </w:rPr>
            </w:pPr>
            <w:r>
              <w:rPr>
                <w:color w:val="0D0D0D"/>
                <w:sz w:val="24"/>
              </w:rPr>
              <w:t>(</w:t>
            </w:r>
            <w:proofErr w:type="gramStart"/>
            <w:r>
              <w:rPr>
                <w:color w:val="0D0D0D"/>
                <w:sz w:val="24"/>
              </w:rPr>
              <w:t>teacher</w:t>
            </w:r>
            <w:proofErr w:type="gramEnd"/>
            <w:r>
              <w:rPr>
                <w:color w:val="0D0D0D"/>
                <w:sz w:val="24"/>
              </w:rPr>
              <w:t xml:space="preserve"> assessment)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0EBB43F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84%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D6EC7C1" w14:textId="77777777" w:rsidR="00F46E40" w:rsidRPr="00C00CF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rFonts w:cs="Arial"/>
                <w:sz w:val="24"/>
              </w:rPr>
            </w:pPr>
            <w:r>
              <w:rPr>
                <w:rFonts w:cs="Arial"/>
                <w:sz w:val="24"/>
              </w:rPr>
              <w:t>80%</w:t>
            </w:r>
          </w:p>
        </w:tc>
        <w:tc>
          <w:tcPr>
            <w:tcW w:w="1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DF1FC1F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4"/>
              </w:rPr>
            </w:pPr>
            <w:r>
              <w:rPr>
                <w:sz w:val="24"/>
              </w:rPr>
              <w:t>N/A</w:t>
            </w:r>
          </w:p>
        </w:tc>
        <w:tc>
          <w:tcPr>
            <w:tcW w:w="16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621645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sz w:val="24"/>
              </w:rPr>
              <w:t>N/A</w:t>
            </w:r>
          </w:p>
        </w:tc>
      </w:tr>
      <w:bookmarkEnd w:id="0"/>
    </w:tbl>
    <w:p w14:paraId="7D6317FE" w14:textId="77777777" w:rsidR="00F46E40" w:rsidRDefault="00F46E40" w:rsidP="00F46E40"/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F46E40" w14:paraId="1B477EB1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D9C7152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bookmarkStart w:id="5" w:name="_Hlk224045576"/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5B42EFB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 xml:space="preserve">Percentage of pupils achieving 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C7B2500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nationally (2024)</w:t>
            </w:r>
          </w:p>
        </w:tc>
      </w:tr>
      <w:tr w:rsidR="00F46E40" w14:paraId="711764C6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0D4125C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(expected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D126E5" w14:textId="77777777" w:rsidR="00F46E40" w:rsidRPr="00A87AB3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4</w:t>
            </w:r>
            <w:r w:rsidRPr="00A87AB3">
              <w:rPr>
                <w:sz w:val="20"/>
                <w:szCs w:val="20"/>
              </w:rPr>
              <w:t>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CCDE002" w14:textId="77777777" w:rsidR="00F46E40" w:rsidRPr="00A87AB3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1</w:t>
            </w:r>
            <w:r w:rsidRPr="00A87AB3">
              <w:rPr>
                <w:sz w:val="20"/>
                <w:szCs w:val="20"/>
              </w:rPr>
              <w:t>%</w:t>
            </w:r>
          </w:p>
        </w:tc>
      </w:tr>
      <w:tr w:rsidR="00F46E40" w14:paraId="420318D7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981EBAE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RWM combined (higher standard)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83B2D7A" w14:textId="77777777" w:rsidR="00F46E40" w:rsidRPr="00A87AB3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Pr="00A87AB3">
              <w:rPr>
                <w:sz w:val="20"/>
                <w:szCs w:val="20"/>
              </w:rPr>
              <w:t>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14C952A" w14:textId="77777777" w:rsidR="00F46E40" w:rsidRPr="00A87AB3" w:rsidRDefault="00F46E40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8%</w:t>
            </w:r>
          </w:p>
        </w:tc>
      </w:tr>
    </w:tbl>
    <w:bookmarkEnd w:id="4"/>
    <w:bookmarkEnd w:id="5"/>
    <w:p w14:paraId="0BDCCCDF" w14:textId="77777777" w:rsidR="00F46E40" w:rsidRPr="00A87AB3" w:rsidRDefault="00F46E40" w:rsidP="00F46E40">
      <w:pPr>
        <w:pStyle w:val="Heading1"/>
        <w:rPr>
          <w:sz w:val="32"/>
          <w:szCs w:val="32"/>
        </w:rPr>
      </w:pPr>
      <w:r w:rsidRPr="00A87AB3">
        <w:rPr>
          <w:sz w:val="32"/>
          <w:szCs w:val="32"/>
        </w:rPr>
        <w:t>Year 1 phonics screening check 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F46E40" w14:paraId="0E965AAA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0AC358B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EE79E" w14:textId="77777777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expected standard: school (2024)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A58753C" w14:textId="62998511" w:rsidR="00F46E40" w:rsidRDefault="00F46E40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Percentage of pupils achieving the expected standard: nationally (202</w:t>
            </w:r>
            <w:r w:rsidR="00E31584">
              <w:rPr>
                <w:rFonts w:cs="Arial"/>
                <w:b/>
                <w:sz w:val="24"/>
              </w:rPr>
              <w:t>4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F46E40" w14:paraId="6792F7BC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920D365" w14:textId="77777777" w:rsidR="00F46E40" w:rsidRPr="00A87AB3" w:rsidRDefault="00F46E40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Phonics screening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B5AA6E7" w14:textId="6F221A7C" w:rsidR="00F46E40" w:rsidRPr="00A87AB3" w:rsidRDefault="00EC6B05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86.2</w:t>
            </w:r>
            <w:r w:rsidR="00F46E40" w:rsidRPr="00A87AB3">
              <w:rPr>
                <w:sz w:val="20"/>
                <w:szCs w:val="20"/>
              </w:rPr>
              <w:t>%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FC1C443" w14:textId="451DF6F8" w:rsidR="00F46E40" w:rsidRPr="00A87AB3" w:rsidRDefault="00EC6B05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</w:t>
            </w:r>
            <w:r w:rsidR="00F46E40" w:rsidRPr="00A87AB3">
              <w:rPr>
                <w:sz w:val="20"/>
                <w:szCs w:val="20"/>
              </w:rPr>
              <w:t>%</w:t>
            </w:r>
          </w:p>
        </w:tc>
      </w:tr>
    </w:tbl>
    <w:p w14:paraId="1CE96D4C" w14:textId="391E8DAE" w:rsidR="00D76629" w:rsidRPr="00D4071F" w:rsidRDefault="00D76629" w:rsidP="00D76629">
      <w:pPr>
        <w:pStyle w:val="Heading1"/>
        <w:rPr>
          <w:sz w:val="32"/>
          <w:szCs w:val="32"/>
        </w:rPr>
      </w:pPr>
      <w:r w:rsidRPr="00D4071F">
        <w:rPr>
          <w:sz w:val="32"/>
          <w:szCs w:val="32"/>
        </w:rPr>
        <w:t>Year 4 multiplication tables check report</w:t>
      </w:r>
    </w:p>
    <w:tbl>
      <w:tblPr>
        <w:tblW w:w="977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258"/>
        <w:gridCol w:w="3259"/>
        <w:gridCol w:w="3259"/>
      </w:tblGrid>
      <w:tr w:rsidR="00D76629" w14:paraId="20B0B6D6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bookmarkEnd w:id="1"/>
          <w:p w14:paraId="4212C5D1" w14:textId="77777777" w:rsidR="00D76629" w:rsidRDefault="00D76629" w:rsidP="00F171BE">
            <w:pPr>
              <w:spacing w:before="60" w:after="60" w:line="240" w:lineRule="auto"/>
              <w:ind w:left="57" w:right="57"/>
              <w:jc w:val="center"/>
              <w:rPr>
                <w:b/>
                <w:color w:val="0D0D0D"/>
                <w:sz w:val="24"/>
              </w:rPr>
            </w:pPr>
            <w:r>
              <w:rPr>
                <w:b/>
                <w:color w:val="0D0D0D"/>
                <w:sz w:val="24"/>
              </w:rPr>
              <w:t>Subject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53BA828" w14:textId="77777777" w:rsidR="00D76629" w:rsidRDefault="00D76629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FDC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AF0071" w14:textId="0376BADF" w:rsidR="00D76629" w:rsidRDefault="00D76629" w:rsidP="00F171BE">
            <w:pPr>
              <w:spacing w:before="60" w:after="60" w:line="240" w:lineRule="auto"/>
              <w:ind w:left="57" w:right="57"/>
              <w:jc w:val="center"/>
            </w:pPr>
            <w:r>
              <w:rPr>
                <w:rFonts w:cs="Arial"/>
                <w:b/>
                <w:sz w:val="24"/>
              </w:rPr>
              <w:t>Average pupil score nationally (202</w:t>
            </w:r>
            <w:r w:rsidR="009D1A59">
              <w:rPr>
                <w:rFonts w:cs="Arial"/>
                <w:b/>
                <w:sz w:val="24"/>
              </w:rPr>
              <w:t>4</w:t>
            </w:r>
            <w:r>
              <w:rPr>
                <w:rFonts w:cs="Arial"/>
                <w:b/>
                <w:sz w:val="24"/>
              </w:rPr>
              <w:t>)</w:t>
            </w:r>
          </w:p>
        </w:tc>
      </w:tr>
      <w:tr w:rsidR="00D76629" w:rsidRPr="00A87AB3" w14:paraId="22914CEA" w14:textId="77777777" w:rsidTr="00F171BE">
        <w:trPr>
          <w:trHeight w:val="454"/>
          <w:tblHeader/>
        </w:trPr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662E3AB" w14:textId="77777777" w:rsidR="00D76629" w:rsidRPr="00A87AB3" w:rsidRDefault="00D76629" w:rsidP="00F171BE">
            <w:pPr>
              <w:spacing w:before="60" w:after="60" w:line="240" w:lineRule="auto"/>
              <w:ind w:right="57"/>
              <w:jc w:val="center"/>
              <w:rPr>
                <w:color w:val="0D0D0D"/>
                <w:sz w:val="20"/>
                <w:szCs w:val="20"/>
              </w:rPr>
            </w:pPr>
            <w:r w:rsidRPr="00A87AB3">
              <w:rPr>
                <w:color w:val="0D0D0D"/>
                <w:sz w:val="20"/>
                <w:szCs w:val="20"/>
              </w:rPr>
              <w:t>Multiplication tables check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AC4EC3E" w14:textId="2C9CEB71" w:rsidR="00D76629" w:rsidRPr="00A87AB3" w:rsidRDefault="00E31584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21.32</w:t>
            </w:r>
          </w:p>
        </w:tc>
        <w:tc>
          <w:tcPr>
            <w:tcW w:w="3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FA7C730" w14:textId="6B04F2C5" w:rsidR="00D76629" w:rsidRPr="00A87AB3" w:rsidRDefault="00D76629" w:rsidP="00F171BE">
            <w:pPr>
              <w:spacing w:before="60" w:after="60" w:line="240" w:lineRule="auto"/>
              <w:ind w:left="57" w:right="57"/>
              <w:jc w:val="center"/>
              <w:rPr>
                <w:sz w:val="20"/>
                <w:szCs w:val="20"/>
              </w:rPr>
            </w:pPr>
            <w:r w:rsidRPr="00A87AB3">
              <w:rPr>
                <w:sz w:val="20"/>
                <w:szCs w:val="20"/>
              </w:rPr>
              <w:t>20.</w:t>
            </w:r>
            <w:r w:rsidR="009D1A59">
              <w:rPr>
                <w:sz w:val="20"/>
                <w:szCs w:val="20"/>
              </w:rPr>
              <w:t>6</w:t>
            </w:r>
          </w:p>
        </w:tc>
      </w:tr>
    </w:tbl>
    <w:p w14:paraId="36B6C67D" w14:textId="77777777" w:rsidR="00D76629" w:rsidRPr="00A87AB3" w:rsidRDefault="00D76629" w:rsidP="00A87AB3">
      <w:pPr>
        <w:rPr>
          <w:sz w:val="20"/>
          <w:szCs w:val="20"/>
        </w:rPr>
      </w:pPr>
    </w:p>
    <w:p w14:paraId="7D5DD500" w14:textId="33643A5A" w:rsidR="00A87AB3" w:rsidRPr="00A87AB3" w:rsidRDefault="00A87AB3" w:rsidP="00A87AB3">
      <w:pPr>
        <w:rPr>
          <w:sz w:val="20"/>
          <w:szCs w:val="20"/>
        </w:rPr>
      </w:pPr>
      <w:r w:rsidRPr="00A87AB3">
        <w:rPr>
          <w:sz w:val="20"/>
          <w:szCs w:val="20"/>
        </w:rPr>
        <w:t>* Please note, national data shown is 202</w:t>
      </w:r>
      <w:r w:rsidR="00D76629">
        <w:rPr>
          <w:sz w:val="20"/>
          <w:szCs w:val="20"/>
        </w:rPr>
        <w:t>4</w:t>
      </w:r>
      <w:r w:rsidRPr="00A87AB3">
        <w:rPr>
          <w:sz w:val="20"/>
          <w:szCs w:val="20"/>
        </w:rPr>
        <w:t xml:space="preserve"> data. </w:t>
      </w:r>
    </w:p>
    <w:p w14:paraId="7CEDF0C5" w14:textId="77777777" w:rsidR="00EA2A28" w:rsidRPr="00C50019" w:rsidRDefault="00EA2A28" w:rsidP="00C50019"/>
    <w:sectPr w:rsidR="00EA2A28" w:rsidRPr="00C50019" w:rsidSect="009D1A59">
      <w:footerReference w:type="default" r:id="rId10"/>
      <w:pgSz w:w="11906" w:h="16838"/>
      <w:pgMar w:top="720" w:right="720" w:bottom="720" w:left="720" w:header="425" w:footer="39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20A7CA" w14:textId="77777777" w:rsidR="001215F7" w:rsidRDefault="001215F7">
      <w:pPr>
        <w:spacing w:after="0" w:line="240" w:lineRule="auto"/>
      </w:pPr>
      <w:r>
        <w:separator/>
      </w:r>
    </w:p>
  </w:endnote>
  <w:endnote w:type="continuationSeparator" w:id="0">
    <w:p w14:paraId="359A6C97" w14:textId="77777777" w:rsidR="001215F7" w:rsidRDefault="00121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50C3D8" w14:textId="32D0E596" w:rsidR="0024007D" w:rsidRDefault="005B7B91">
    <w:pPr>
      <w:pStyle w:val="BodyText"/>
      <w:tabs>
        <w:tab w:val="center" w:pos="4820"/>
        <w:tab w:val="right" w:pos="9746"/>
      </w:tabs>
    </w:pPr>
    <w:r>
      <w:rPr>
        <w:szCs w:val="20"/>
      </w:rPr>
      <w:tab/>
    </w:r>
    <w:r>
      <w:fldChar w:fldCharType="begin"/>
    </w:r>
    <w:r>
      <w:instrText xml:space="preserve"> PAGE </w:instrText>
    </w:r>
    <w:r>
      <w:fldChar w:fldCharType="separate"/>
    </w:r>
    <w:r w:rsidR="00D4071F">
      <w:rPr>
        <w:noProof/>
      </w:rPr>
      <w:t>2</w:t>
    </w:r>
    <w:r>
      <w:fldChar w:fldCharType="end"/>
    </w:r>
  </w:p>
  <w:p w14:paraId="4650C3D9" w14:textId="77777777" w:rsidR="0024007D" w:rsidRDefault="0024007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F23EC" w14:textId="77777777" w:rsidR="001215F7" w:rsidRDefault="001215F7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4D8AD601" w14:textId="77777777" w:rsidR="001215F7" w:rsidRDefault="00121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30FEB"/>
    <w:multiLevelType w:val="multilevel"/>
    <w:tmpl w:val="C25CF4EE"/>
    <w:styleLink w:val="LFO1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" w15:restartNumberingAfterBreak="0">
    <w:nsid w:val="1B177C76"/>
    <w:multiLevelType w:val="multilevel"/>
    <w:tmpl w:val="3D007864"/>
    <w:styleLink w:val="LFO12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37448C9"/>
    <w:multiLevelType w:val="multilevel"/>
    <w:tmpl w:val="19541B18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3" w15:restartNumberingAfterBreak="0">
    <w:nsid w:val="23BC10D9"/>
    <w:multiLevelType w:val="multilevel"/>
    <w:tmpl w:val="0928BC36"/>
    <w:styleLink w:val="LFO3"/>
    <w:lvl w:ilvl="0">
      <w:numFmt w:val="bullet"/>
      <w:pStyle w:val="ListBullet3"/>
      <w:lvlText w:val=""/>
      <w:lvlJc w:val="left"/>
      <w:pPr>
        <w:ind w:left="107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79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1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3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5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7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9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1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32" w:hanging="360"/>
      </w:pPr>
      <w:rPr>
        <w:rFonts w:ascii="Wingdings" w:hAnsi="Wingdings"/>
      </w:rPr>
    </w:lvl>
  </w:abstractNum>
  <w:abstractNum w:abstractNumId="4" w15:restartNumberingAfterBreak="0">
    <w:nsid w:val="282D7BB8"/>
    <w:multiLevelType w:val="multilevel"/>
    <w:tmpl w:val="3DE87A66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5" w15:restartNumberingAfterBreak="0">
    <w:nsid w:val="31AB3C0D"/>
    <w:multiLevelType w:val="hybridMultilevel"/>
    <w:tmpl w:val="8F4855DE"/>
    <w:lvl w:ilvl="0" w:tplc="A4BA1A7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E0159A"/>
    <w:multiLevelType w:val="multilevel"/>
    <w:tmpl w:val="E5E2AB5A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480C3844"/>
    <w:multiLevelType w:val="multilevel"/>
    <w:tmpl w:val="763AFED8"/>
    <w:styleLink w:val="LFO11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8" w15:restartNumberingAfterBreak="0">
    <w:nsid w:val="56C04B2C"/>
    <w:multiLevelType w:val="multilevel"/>
    <w:tmpl w:val="352AF8A6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57813764"/>
    <w:multiLevelType w:val="multilevel"/>
    <w:tmpl w:val="48D20F76"/>
    <w:styleLink w:val="LFO5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64CA5881"/>
    <w:multiLevelType w:val="multilevel"/>
    <w:tmpl w:val="22269216"/>
    <w:styleLink w:val="LFO4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64F84C59"/>
    <w:multiLevelType w:val="multilevel"/>
    <w:tmpl w:val="94143F5A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2" w15:restartNumberingAfterBreak="0">
    <w:nsid w:val="70177040"/>
    <w:multiLevelType w:val="multilevel"/>
    <w:tmpl w:val="27320C8A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3" w15:restartNumberingAfterBreak="0">
    <w:nsid w:val="7D091399"/>
    <w:multiLevelType w:val="multilevel"/>
    <w:tmpl w:val="35DA4F3A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2"/>
  </w:num>
  <w:num w:numId="2">
    <w:abstractNumId w:val="12"/>
  </w:num>
  <w:num w:numId="3">
    <w:abstractNumId w:val="4"/>
  </w:num>
  <w:num w:numId="4">
    <w:abstractNumId w:val="8"/>
  </w:num>
  <w:num w:numId="5">
    <w:abstractNumId w:val="6"/>
  </w:num>
  <w:num w:numId="6">
    <w:abstractNumId w:val="11"/>
  </w:num>
  <w:num w:numId="7">
    <w:abstractNumId w:val="13"/>
  </w:num>
  <w:num w:numId="8">
    <w:abstractNumId w:val="3"/>
  </w:num>
  <w:num w:numId="9">
    <w:abstractNumId w:val="10"/>
  </w:num>
  <w:num w:numId="10">
    <w:abstractNumId w:val="9"/>
  </w:num>
  <w:num w:numId="11">
    <w:abstractNumId w:val="7"/>
  </w:num>
  <w:num w:numId="12">
    <w:abstractNumId w:val="1"/>
  </w:num>
  <w:num w:numId="13">
    <w:abstractNumId w:val="0"/>
  </w:num>
  <w:num w:numId="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A28"/>
    <w:rsid w:val="000D0CA0"/>
    <w:rsid w:val="000F238A"/>
    <w:rsid w:val="001215F7"/>
    <w:rsid w:val="0017619C"/>
    <w:rsid w:val="001769B7"/>
    <w:rsid w:val="0024007D"/>
    <w:rsid w:val="002E4DD5"/>
    <w:rsid w:val="0043002E"/>
    <w:rsid w:val="004A0130"/>
    <w:rsid w:val="004D11D9"/>
    <w:rsid w:val="004E3DAC"/>
    <w:rsid w:val="005B7B91"/>
    <w:rsid w:val="006C6DB2"/>
    <w:rsid w:val="006D472F"/>
    <w:rsid w:val="006F1ED9"/>
    <w:rsid w:val="007B467A"/>
    <w:rsid w:val="00895D13"/>
    <w:rsid w:val="008E159D"/>
    <w:rsid w:val="00927E6E"/>
    <w:rsid w:val="0095549B"/>
    <w:rsid w:val="009A204B"/>
    <w:rsid w:val="009A730C"/>
    <w:rsid w:val="009D1A59"/>
    <w:rsid w:val="00A3233C"/>
    <w:rsid w:val="00A87AB3"/>
    <w:rsid w:val="00AE5524"/>
    <w:rsid w:val="00AF4363"/>
    <w:rsid w:val="00C00CF0"/>
    <w:rsid w:val="00C50019"/>
    <w:rsid w:val="00C62337"/>
    <w:rsid w:val="00C856A7"/>
    <w:rsid w:val="00C953F5"/>
    <w:rsid w:val="00CA54E1"/>
    <w:rsid w:val="00CB4D06"/>
    <w:rsid w:val="00D4071F"/>
    <w:rsid w:val="00D76629"/>
    <w:rsid w:val="00DB134A"/>
    <w:rsid w:val="00DC49DB"/>
    <w:rsid w:val="00E31584"/>
    <w:rsid w:val="00EA2A28"/>
    <w:rsid w:val="00EC6B05"/>
    <w:rsid w:val="00EE5FC3"/>
    <w:rsid w:val="00EF37BD"/>
    <w:rsid w:val="00F171BE"/>
    <w:rsid w:val="00F46E40"/>
    <w:rsid w:val="00F67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0C3CE"/>
  <w15:docId w15:val="{0F373C93-C64C-4C3C-AD8B-4E46521992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88" w:lineRule="auto"/>
    </w:pPr>
    <w:rPr>
      <w:sz w:val="22"/>
      <w:szCs w:val="24"/>
    </w:rPr>
  </w:style>
  <w:style w:type="paragraph" w:styleId="Heading1">
    <w:name w:val="heading 1"/>
    <w:basedOn w:val="Normal"/>
    <w:next w:val="Normal"/>
    <w:uiPriority w:val="9"/>
    <w:qFormat/>
    <w:pPr>
      <w:spacing w:before="360" w:after="240"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spacing w:before="240" w:after="24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semiHidden/>
    <w:unhideWhenUsed/>
    <w:qFormat/>
    <w:pPr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1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6">
    <w:name w:val="WW_OutlineListStyle_6"/>
    <w:basedOn w:val="NoList"/>
    <w:pPr>
      <w:numPr>
        <w:numId w:val="1"/>
      </w:numPr>
    </w:pPr>
  </w:style>
  <w:style w:type="character" w:customStyle="1" w:styleId="Heading1Char">
    <w:name w:val="Heading 1 Char"/>
    <w:uiPriority w:val="9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customStyle="1" w:styleId="EndBox">
    <w:name w:val="EndBox"/>
    <w:basedOn w:val="Normal"/>
    <w:rPr>
      <w:szCs w:val="20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240" w:line="240" w:lineRule="auto"/>
    </w:pPr>
  </w:style>
  <w:style w:type="character" w:customStyle="1" w:styleId="HeaderChar">
    <w:name w:val="Header Char"/>
    <w:basedOn w:val="DefaultParagraphFont"/>
    <w:rPr>
      <w:sz w:val="22"/>
      <w:szCs w:val="24"/>
    </w:rPr>
  </w:style>
  <w:style w:type="paragraph" w:styleId="ListParagraph">
    <w:name w:val="List Paragraph"/>
    <w:basedOn w:val="Normal"/>
    <w:pPr>
      <w:numPr>
        <w:numId w:val="9"/>
      </w:numPr>
      <w:spacing w:after="240"/>
    </w:p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ListBullet3">
    <w:name w:val="List Bullet 3"/>
    <w:basedOn w:val="Normal"/>
    <w:pPr>
      <w:numPr>
        <w:numId w:val="8"/>
      </w:numPr>
      <w:tabs>
        <w:tab w:val="left" w:pos="-7078"/>
      </w:tabs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paragraph" w:styleId="ListBullet">
    <w:name w:val="List Bullet"/>
    <w:basedOn w:val="ListParagraph"/>
    <w:pPr>
      <w:numPr>
        <w:numId w:val="12"/>
      </w:numPr>
    </w:pPr>
  </w:style>
  <w:style w:type="character" w:customStyle="1" w:styleId="ListBullet3Char">
    <w:name w:val="List Bullet 3 Char"/>
    <w:rPr>
      <w:sz w:val="22"/>
      <w:szCs w:val="24"/>
    </w:rPr>
  </w:style>
  <w:style w:type="character" w:customStyle="1" w:styleId="Heading5Char">
    <w:name w:val="Heading 5 Char"/>
    <w:rPr>
      <w:rFonts w:ascii="Calibri" w:hAnsi="Calibri"/>
      <w:b/>
      <w:bCs/>
      <w:i/>
      <w:iCs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sz w:val="22"/>
      <w:szCs w:val="22"/>
    </w:rPr>
  </w:style>
  <w:style w:type="character" w:customStyle="1" w:styleId="Heading7Char">
    <w:name w:val="Heading 7 Char"/>
    <w:rPr>
      <w:rFonts w:ascii="Calibri" w:hAnsi="Calibri"/>
      <w:sz w:val="22"/>
      <w:szCs w:val="24"/>
    </w:rPr>
  </w:style>
  <w:style w:type="character" w:customStyle="1" w:styleId="Heading8Char">
    <w:name w:val="Heading 8 Char"/>
    <w:rPr>
      <w:rFonts w:ascii="Calibri" w:hAnsi="Calibri"/>
      <w:i/>
      <w:iCs/>
      <w:sz w:val="22"/>
      <w:szCs w:val="24"/>
    </w:rPr>
  </w:style>
  <w:style w:type="character" w:customStyle="1" w:styleId="Heading9Char">
    <w:name w:val="Heading 9 Char"/>
    <w:rPr>
      <w:rFonts w:ascii="Cambria" w:hAnsi="Cambria"/>
      <w:sz w:val="22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rPr>
      <w:sz w:val="24"/>
      <w:szCs w:val="24"/>
    </w:rPr>
  </w:style>
  <w:style w:type="character" w:styleId="FollowedHyperlink">
    <w:name w:val="FollowedHyperlink"/>
    <w:basedOn w:val="DefaultParagraphFont"/>
    <w:rPr>
      <w:color w:val="800080"/>
      <w:u w:val="single"/>
    </w:rPr>
  </w:style>
  <w:style w:type="paragraph" w:customStyle="1" w:styleId="ColouredBoxHeadline">
    <w:name w:val="Coloured Box Headline"/>
    <w:basedOn w:val="Normal"/>
    <w:pPr>
      <w:spacing w:before="120" w:after="240"/>
    </w:pPr>
    <w:rPr>
      <w:b/>
      <w:bCs/>
      <w:sz w:val="28"/>
      <w:szCs w:val="20"/>
    </w:rPr>
  </w:style>
  <w:style w:type="character" w:styleId="CommentReference">
    <w:name w:val="annotation reference"/>
    <w:basedOn w:val="DefaultParagraphFont"/>
    <w:rPr>
      <w:sz w:val="16"/>
      <w:szCs w:val="16"/>
    </w:rPr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DfESOutNumbered">
    <w:name w:val="DfESOutNumbered"/>
    <w:basedOn w:val="Normal"/>
    <w:pPr>
      <w:widowControl w:val="0"/>
      <w:numPr>
        <w:numId w:val="10"/>
      </w:numPr>
      <w:overflowPunct w:val="0"/>
      <w:autoSpaceDE w:val="0"/>
      <w:spacing w:after="240" w:line="240" w:lineRule="auto"/>
    </w:pPr>
    <w:rPr>
      <w:rFonts w:cs="Arial"/>
      <w:szCs w:val="20"/>
      <w:lang w:eastAsia="en-US"/>
    </w:rPr>
  </w:style>
  <w:style w:type="character" w:customStyle="1" w:styleId="DfESOutNumberedChar">
    <w:name w:val="DfESOutNumbered Char"/>
    <w:basedOn w:val="DefaultParagraphFont"/>
    <w:rPr>
      <w:rFonts w:cs="Arial"/>
      <w:sz w:val="22"/>
      <w:lang w:eastAsia="en-US"/>
    </w:rPr>
  </w:style>
  <w:style w:type="paragraph" w:customStyle="1" w:styleId="TableHeader">
    <w:name w:val="TableHeader"/>
    <w:basedOn w:val="Normal"/>
    <w:pPr>
      <w:spacing w:after="0"/>
    </w:pPr>
    <w:rPr>
      <w:b/>
      <w:color w:val="0D0D0D"/>
      <w:sz w:val="24"/>
    </w:rPr>
  </w:style>
  <w:style w:type="paragraph" w:customStyle="1" w:styleId="TableRow">
    <w:name w:val="TableRow"/>
    <w:basedOn w:val="Normal"/>
    <w:pPr>
      <w:spacing w:after="0"/>
    </w:pPr>
    <w:rPr>
      <w:color w:val="0D0D0D"/>
      <w:sz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TableHeaderCentered">
    <w:name w:val="TableHeaderCentered"/>
    <w:basedOn w:val="TableHeader"/>
    <w:pPr>
      <w:jc w:val="center"/>
    </w:pPr>
    <w:rPr>
      <w:bCs/>
      <w:szCs w:val="20"/>
    </w:rPr>
  </w:style>
  <w:style w:type="paragraph" w:customStyle="1" w:styleId="DeptBullets">
    <w:name w:val="DeptBullets"/>
    <w:basedOn w:val="Normal"/>
    <w:pPr>
      <w:widowControl w:val="0"/>
      <w:numPr>
        <w:numId w:val="11"/>
      </w:numPr>
      <w:overflowPunct w:val="0"/>
      <w:autoSpaceDE w:val="0"/>
      <w:spacing w:after="240" w:line="240" w:lineRule="auto"/>
    </w:pPr>
    <w:rPr>
      <w:sz w:val="24"/>
      <w:szCs w:val="20"/>
      <w:lang w:eastAsia="en-US"/>
    </w:rPr>
  </w:style>
  <w:style w:type="character" w:customStyle="1" w:styleId="DeptBulletsChar">
    <w:name w:val="DeptBullets Char"/>
    <w:basedOn w:val="DefaultParagraphFont"/>
    <w:rPr>
      <w:sz w:val="24"/>
      <w:lang w:eastAsia="en-US"/>
    </w:r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customStyle="1" w:styleId="Logos">
    <w:name w:val="Logos"/>
    <w:basedOn w:val="Normal"/>
    <w:pPr>
      <w:pageBreakBefore/>
      <w:widowControl w:val="0"/>
      <w:spacing w:after="240"/>
    </w:pPr>
    <w:rPr>
      <w:color w:val="0D0D0D"/>
      <w:sz w:val="24"/>
    </w:rPr>
  </w:style>
  <w:style w:type="paragraph" w:customStyle="1" w:styleId="DfESOutNumbered1">
    <w:name w:val="DfESOutNumbered1"/>
    <w:basedOn w:val="Normal"/>
    <w:pPr>
      <w:numPr>
        <w:numId w:val="13"/>
      </w:numPr>
      <w:spacing w:after="240"/>
    </w:pPr>
    <w:rPr>
      <w:color w:val="0D0D0D"/>
      <w:sz w:val="24"/>
    </w:rPr>
  </w:style>
  <w:style w:type="character" w:customStyle="1" w:styleId="DfESOutNumbered1Char">
    <w:name w:val="DfESOutNumbered1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  <w:rPr>
      <w:sz w:val="24"/>
    </w:rPr>
  </w:style>
  <w:style w:type="character" w:customStyle="1" w:styleId="CopyrightSpacingChar">
    <w:name w:val="CopyrightSpacing Char"/>
    <w:rPr>
      <w:sz w:val="24"/>
      <w:szCs w:val="24"/>
    </w:rPr>
  </w:style>
  <w:style w:type="paragraph" w:styleId="FootnoteText">
    <w:name w:val="footnote text"/>
    <w:basedOn w:val="Normal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UnresolvedMention1">
    <w:name w:val="Unresolved Mention1"/>
    <w:basedOn w:val="DefaultParagraphFont"/>
    <w:rPr>
      <w:color w:val="605E5C"/>
      <w:shd w:val="clear" w:color="auto" w:fill="E1DFDD"/>
    </w:rPr>
  </w:style>
  <w:style w:type="numbering" w:customStyle="1" w:styleId="WWOutlineListStyle5">
    <w:name w:val="WW_OutlineListStyle_5"/>
    <w:basedOn w:val="NoList"/>
    <w:pPr>
      <w:numPr>
        <w:numId w:val="2"/>
      </w:numPr>
    </w:pPr>
  </w:style>
  <w:style w:type="numbering" w:customStyle="1" w:styleId="WWOutlineListStyle4">
    <w:name w:val="WW_OutlineListStyle_4"/>
    <w:basedOn w:val="NoList"/>
    <w:pPr>
      <w:numPr>
        <w:numId w:val="3"/>
      </w:numPr>
    </w:pPr>
  </w:style>
  <w:style w:type="numbering" w:customStyle="1" w:styleId="WWOutlineListStyle3">
    <w:name w:val="WW_OutlineListStyle_3"/>
    <w:basedOn w:val="NoList"/>
    <w:pPr>
      <w:numPr>
        <w:numId w:val="4"/>
      </w:numPr>
    </w:pPr>
  </w:style>
  <w:style w:type="numbering" w:customStyle="1" w:styleId="WWOutlineListStyle2">
    <w:name w:val="WW_OutlineListStyle_2"/>
    <w:basedOn w:val="NoList"/>
    <w:pPr>
      <w:numPr>
        <w:numId w:val="5"/>
      </w:numPr>
    </w:pPr>
  </w:style>
  <w:style w:type="numbering" w:customStyle="1" w:styleId="WWOutlineListStyle1">
    <w:name w:val="WW_OutlineListStyle_1"/>
    <w:basedOn w:val="NoList"/>
    <w:pPr>
      <w:numPr>
        <w:numId w:val="6"/>
      </w:numPr>
    </w:pPr>
  </w:style>
  <w:style w:type="numbering" w:customStyle="1" w:styleId="WWOutlineListStyle">
    <w:name w:val="WW_OutlineListStyle"/>
    <w:basedOn w:val="NoList"/>
    <w:pPr>
      <w:numPr>
        <w:numId w:val="7"/>
      </w:numPr>
    </w:pPr>
  </w:style>
  <w:style w:type="numbering" w:customStyle="1" w:styleId="LFO3">
    <w:name w:val="LFO3"/>
    <w:basedOn w:val="NoList"/>
    <w:pPr>
      <w:numPr>
        <w:numId w:val="8"/>
      </w:numPr>
    </w:pPr>
  </w:style>
  <w:style w:type="numbering" w:customStyle="1" w:styleId="LFO4">
    <w:name w:val="LFO4"/>
    <w:basedOn w:val="NoList"/>
    <w:pPr>
      <w:numPr>
        <w:numId w:val="9"/>
      </w:numPr>
    </w:pPr>
  </w:style>
  <w:style w:type="numbering" w:customStyle="1" w:styleId="LFO5">
    <w:name w:val="LFO5"/>
    <w:basedOn w:val="NoList"/>
    <w:pPr>
      <w:numPr>
        <w:numId w:val="10"/>
      </w:numPr>
    </w:pPr>
  </w:style>
  <w:style w:type="numbering" w:customStyle="1" w:styleId="LFO11">
    <w:name w:val="LFO11"/>
    <w:basedOn w:val="NoList"/>
    <w:pPr>
      <w:numPr>
        <w:numId w:val="11"/>
      </w:numPr>
    </w:pPr>
  </w:style>
  <w:style w:type="numbering" w:customStyle="1" w:styleId="LFO12">
    <w:name w:val="LFO12"/>
    <w:basedOn w:val="NoList"/>
    <w:pPr>
      <w:numPr>
        <w:numId w:val="12"/>
      </w:numPr>
    </w:pPr>
  </w:style>
  <w:style w:type="numbering" w:customStyle="1" w:styleId="LFO13">
    <w:name w:val="LFO13"/>
    <w:basedOn w:val="NoList"/>
    <w:pPr>
      <w:numPr>
        <w:numId w:val="13"/>
      </w:numPr>
    </w:pPr>
  </w:style>
  <w:style w:type="character" w:styleId="UnresolvedMention">
    <w:name w:val="Unresolved Mention"/>
    <w:basedOn w:val="DefaultParagraphFont"/>
    <w:uiPriority w:val="99"/>
    <w:semiHidden/>
    <w:unhideWhenUsed/>
    <w:rsid w:val="00E3158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HfL Theme">
      <a:dk1>
        <a:sysClr val="windowText" lastClr="000000"/>
      </a:dk1>
      <a:lt1>
        <a:sysClr val="window" lastClr="FFFFFF"/>
      </a:lt1>
      <a:dk2>
        <a:srgbClr val="47C7B0"/>
      </a:dk2>
      <a:lt2>
        <a:srgbClr val="EEECE1"/>
      </a:lt2>
      <a:accent1>
        <a:srgbClr val="47C7B0"/>
      </a:accent1>
      <a:accent2>
        <a:srgbClr val="47C7B0"/>
      </a:accent2>
      <a:accent3>
        <a:srgbClr val="1A2857"/>
      </a:accent3>
      <a:accent4>
        <a:srgbClr val="A94E91"/>
      </a:accent4>
      <a:accent5>
        <a:srgbClr val="74CC3B"/>
      </a:accent5>
      <a:accent6>
        <a:srgbClr val="F05133"/>
      </a:accent6>
      <a:hlink>
        <a:srgbClr val="1A2857"/>
      </a:hlink>
      <a:folHlink>
        <a:srgbClr val="A94E91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d90682-c000-4035-8bf6-4b74f953736d">
      <Terms xmlns="http://schemas.microsoft.com/office/infopath/2007/PartnerControls"/>
    </lcf76f155ced4ddcb4097134ff3c332f>
    <TaxCatchAll xmlns="eaa86ac4-6f89-4dfd-b4aa-4024b52c59b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903AC79FA4124FB8B97F54364EDACC" ma:contentTypeVersion="18" ma:contentTypeDescription="Create a new document." ma:contentTypeScope="" ma:versionID="3264764fd6305e12b16cea31cf0a00f5">
  <xsd:schema xmlns:xsd="http://www.w3.org/2001/XMLSchema" xmlns:xs="http://www.w3.org/2001/XMLSchema" xmlns:p="http://schemas.microsoft.com/office/2006/metadata/properties" xmlns:ns2="8ed90682-c000-4035-8bf6-4b74f953736d" xmlns:ns3="eaa86ac4-6f89-4dfd-b4aa-4024b52c59b4" targetNamespace="http://schemas.microsoft.com/office/2006/metadata/properties" ma:root="true" ma:fieldsID="2831c5c2392773b1707ae1638171c743" ns2:_="" ns3:_="">
    <xsd:import namespace="8ed90682-c000-4035-8bf6-4b74f953736d"/>
    <xsd:import namespace="eaa86ac4-6f89-4dfd-b4aa-4024b52c59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d90682-c000-4035-8bf6-4b74f95373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8436d8f-251b-46dc-bf74-56612f19a6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a86ac4-6f89-4dfd-b4aa-4024b52c59b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a9e38c3-68d9-4980-8367-81a8c0f3a67c}" ma:internalName="TaxCatchAll" ma:showField="CatchAllData" ma:web="eaa86ac4-6f89-4dfd-b4aa-4024b52c59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EEFD4D4-753D-428B-AC21-3D269932AA2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4065E59-9CA7-4634-89E5-0B3B7271CAE3}">
  <ds:schemaRefs>
    <ds:schemaRef ds:uri="http://schemas.microsoft.com/office/2006/metadata/properties"/>
    <ds:schemaRef ds:uri="http://schemas.microsoft.com/office/infopath/2007/PartnerControls"/>
    <ds:schemaRef ds:uri="8ed90682-c000-4035-8bf6-4b74f953736d"/>
    <ds:schemaRef ds:uri="eaa86ac4-6f89-4dfd-b4aa-4024b52c59b4"/>
  </ds:schemaRefs>
</ds:datastoreItem>
</file>

<file path=customXml/itemProps3.xml><?xml version="1.0" encoding="utf-8"?>
<ds:datastoreItem xmlns:ds="http://schemas.openxmlformats.org/officeDocument/2006/customXml" ds:itemID="{81AE4819-C716-4D04-B529-A8BD423572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d90682-c000-4035-8bf6-4b74f953736d"/>
    <ds:schemaRef ds:uri="eaa86ac4-6f89-4dfd-b4aa-4024b52c59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1384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KS2 comparative report template</vt:lpstr>
    </vt:vector>
  </TitlesOfParts>
  <Company>Herts for Learning Ltd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KS2 comparative report template</dc:title>
  <dc:subject/>
  <dc:creator>Publishing.TEAM@education.gsi.gov.uk</dc:creator>
  <cp:keywords/>
  <dc:description/>
  <cp:lastModifiedBy>Mrs LOONEY</cp:lastModifiedBy>
  <cp:revision>2</cp:revision>
  <cp:lastPrinted>2013-07-11T10:35:00Z</cp:lastPrinted>
  <dcterms:created xsi:type="dcterms:W3CDTF">2026-03-09T15:36:00Z</dcterms:created>
  <dcterms:modified xsi:type="dcterms:W3CDTF">2026-04-22T13:33:00Z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0x01010051903AC79FA4124FB8B97F54364EDACC</vt:lpwstr>
  </property>
  <property fmtid="{D5CDD505-2E9C-101B-9397-08002B2CF9AE}" pid="4" name="_dlc_DocIdItemGuid">
    <vt:lpwstr>9408c4c2-5a34-400d-9531-f9790c51e5d3</vt:lpwstr>
  </property>
  <property fmtid="{D5CDD505-2E9C-101B-9397-08002B2CF9AE}" pid="5" name="Rights:ProtectiveMarking">
    <vt:lpwstr>3;#Official|0884c477-2e62-47ea-b19c-5af6e91124c5</vt:lpwstr>
  </property>
  <property fmtid="{D5CDD505-2E9C-101B-9397-08002B2CF9AE}" pid="6" name="Function">
    <vt:lpwstr/>
  </property>
  <property fmtid="{D5CDD505-2E9C-101B-9397-08002B2CF9AE}" pid="7" name="Subject1">
    <vt:lpwstr/>
  </property>
  <property fmtid="{D5CDD505-2E9C-101B-9397-08002B2CF9AE}" pid="8" name="SiteType">
    <vt:lpwstr/>
  </property>
  <property fmtid="{D5CDD505-2E9C-101B-9397-08002B2CF9AE}" pid="9" name="OrganisationalUnit">
    <vt:lpwstr>1;#STA|66576609-c685-49b2-8de0-b806a5dc4789</vt:lpwstr>
  </property>
  <property fmtid="{D5CDD505-2E9C-101B-9397-08002B2CF9AE}" pid="10" name="Owner">
    <vt:lpwstr>2;#STA|c8765260-e14a-4cab-860c-a8f6854ef79c</vt:lpwstr>
  </property>
  <property fmtid="{D5CDD505-2E9C-101B-9397-08002B2CF9AE}" pid="11" name="MediaServiceImageTags">
    <vt:lpwstr/>
  </property>
</Properties>
</file>